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9405" w14:textId="77777777" w:rsidR="002F401A" w:rsidRDefault="002F401A">
      <w:pPr>
        <w:pStyle w:val="NormalnyWeb"/>
        <w:spacing w:after="280"/>
        <w:jc w:val="right"/>
        <w:rPr>
          <w:rStyle w:val="Pogrubienie"/>
          <w:b w:val="0"/>
          <w:bCs w:val="0"/>
        </w:rPr>
      </w:pPr>
    </w:p>
    <w:p w14:paraId="12699406" w14:textId="77777777" w:rsidR="002F401A" w:rsidRDefault="00B53FBB">
      <w:pPr>
        <w:pStyle w:val="NormalnyWeb"/>
        <w:spacing w:after="280"/>
        <w:ind w:left="720"/>
        <w:jc w:val="right"/>
        <w:rPr>
          <w:u w:val="single"/>
        </w:rPr>
      </w:pPr>
      <w:r>
        <w:rPr>
          <w:rStyle w:val="Pogrubienie"/>
          <w:b w:val="0"/>
          <w:bCs w:val="0"/>
          <w:sz w:val="20"/>
          <w:szCs w:val="20"/>
        </w:rPr>
        <w:t>Załącznik do zarządzenia nr 10/2019/2020</w:t>
      </w:r>
    </w:p>
    <w:p w14:paraId="12699407" w14:textId="77777777" w:rsidR="002F401A" w:rsidRDefault="00B53FBB">
      <w:pPr>
        <w:pStyle w:val="NormalnyWeb"/>
        <w:spacing w:after="280" w:line="276" w:lineRule="auto"/>
        <w:ind w:left="720"/>
        <w:jc w:val="center"/>
        <w:rPr>
          <w:rStyle w:val="Pogrubienie"/>
          <w:sz w:val="32"/>
          <w:szCs w:val="3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2699442" wp14:editId="12699443">
            <wp:simplePos x="0" y="0"/>
            <wp:positionH relativeFrom="column">
              <wp:posOffset>1490980</wp:posOffset>
            </wp:positionH>
            <wp:positionV relativeFrom="paragraph">
              <wp:posOffset>-114935</wp:posOffset>
            </wp:positionV>
            <wp:extent cx="2819400" cy="119062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99408" w14:textId="77777777" w:rsidR="002F401A" w:rsidRDefault="002F401A">
      <w:pPr>
        <w:pStyle w:val="NormalnyWeb"/>
        <w:spacing w:after="280" w:line="276" w:lineRule="auto"/>
        <w:ind w:left="720"/>
        <w:jc w:val="center"/>
        <w:rPr>
          <w:rStyle w:val="Pogrubienie"/>
          <w:sz w:val="32"/>
          <w:szCs w:val="32"/>
        </w:rPr>
      </w:pPr>
    </w:p>
    <w:p w14:paraId="12699409" w14:textId="77777777" w:rsidR="002F401A" w:rsidRDefault="002F401A">
      <w:pPr>
        <w:pStyle w:val="NormalnyWeb"/>
        <w:spacing w:after="280" w:line="276" w:lineRule="auto"/>
        <w:ind w:left="720"/>
        <w:jc w:val="center"/>
        <w:rPr>
          <w:rStyle w:val="Pogrubienie"/>
          <w:sz w:val="32"/>
          <w:szCs w:val="32"/>
        </w:rPr>
      </w:pPr>
    </w:p>
    <w:p w14:paraId="1269940A" w14:textId="77777777" w:rsidR="002F401A" w:rsidRDefault="00B53FBB">
      <w:pPr>
        <w:pStyle w:val="NormalnyWeb"/>
        <w:spacing w:after="280" w:line="276" w:lineRule="auto"/>
        <w:jc w:val="center"/>
      </w:pPr>
      <w:r>
        <w:rPr>
          <w:rStyle w:val="Pogrubienie"/>
          <w:sz w:val="32"/>
          <w:szCs w:val="32"/>
        </w:rPr>
        <w:t>Opis procedury postępowania w przypadku stwierdzenia choroby pochodzenia pasożytniczego (owsicy) w Morskiej Szkole Podstawowej im. Aleksandra Doby w Gdańsku.</w:t>
      </w:r>
    </w:p>
    <w:p w14:paraId="1269940B" w14:textId="77777777" w:rsidR="002F401A" w:rsidRDefault="00B53FBB">
      <w:pPr>
        <w:pStyle w:val="Tekstpodstawowy"/>
        <w:spacing w:afterAutospacing="1"/>
        <w:jc w:val="both"/>
      </w:pPr>
      <w:r>
        <w:rPr>
          <w:rStyle w:val="Pogrubienie"/>
          <w:rFonts w:ascii="Times New Roman" w:hAnsi="Times New Roman"/>
          <w:color w:val="313A3A"/>
          <w:sz w:val="24"/>
          <w:szCs w:val="24"/>
        </w:rPr>
        <w:t>Podstawa Prawna</w:t>
      </w:r>
    </w:p>
    <w:p w14:paraId="1269940C" w14:textId="77777777" w:rsidR="002F401A" w:rsidRDefault="00B53FBB">
      <w:pPr>
        <w:pStyle w:val="Tekstpodstawowy"/>
        <w:numPr>
          <w:ilvl w:val="0"/>
          <w:numId w:val="10"/>
        </w:numPr>
        <w:spacing w:after="0"/>
        <w:jc w:val="both"/>
      </w:pPr>
      <w:r>
        <w:rPr>
          <w:rStyle w:val="Pogrubienie"/>
          <w:rFonts w:ascii="Times New Roman" w:hAnsi="Times New Roman"/>
          <w:b w:val="0"/>
          <w:bCs w:val="0"/>
          <w:color w:val="313A3A"/>
          <w:sz w:val="24"/>
          <w:szCs w:val="24"/>
        </w:rPr>
        <w:t xml:space="preserve">Ustawa z dnia 5 grudnia 2008 r. o </w:t>
      </w:r>
      <w:r>
        <w:rPr>
          <w:rStyle w:val="Pogrubienie"/>
          <w:rFonts w:ascii="Times New Roman" w:hAnsi="Times New Roman"/>
          <w:b w:val="0"/>
          <w:bCs w:val="0"/>
          <w:color w:val="313A3A"/>
          <w:sz w:val="24"/>
          <w:szCs w:val="24"/>
        </w:rPr>
        <w:t>zapobieganiu oraz zwalczaniu zakażeń i chorób zakaźnych u ludzi (Dz. U. z 2013 r. 947 ze zm.),</w:t>
      </w:r>
    </w:p>
    <w:p w14:paraId="1269940D" w14:textId="77777777" w:rsidR="002F401A" w:rsidRDefault="00B53FBB">
      <w:pPr>
        <w:pStyle w:val="Tekstpodstawowy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13A3A"/>
          <w:sz w:val="24"/>
          <w:szCs w:val="24"/>
        </w:rPr>
        <w:t>Ustawa z dnia 14 marca 1985 r. o Państwowej Inspekcji Sanitarnej (tj. Dz. U. z 2011 r. Nr 212 poz. 1263 ze zm.),</w:t>
      </w:r>
    </w:p>
    <w:p w14:paraId="1269940E" w14:textId="77777777" w:rsidR="002F401A" w:rsidRDefault="00B53FBB">
      <w:pPr>
        <w:pStyle w:val="Tekstpodstawowy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13A3A"/>
          <w:sz w:val="24"/>
          <w:szCs w:val="24"/>
        </w:rPr>
        <w:t>Ustawa z dnia 7 września 1991 r. o systemie oświ</w:t>
      </w:r>
      <w:r>
        <w:rPr>
          <w:rFonts w:ascii="Times New Roman" w:hAnsi="Times New Roman"/>
          <w:color w:val="313A3A"/>
          <w:sz w:val="24"/>
          <w:szCs w:val="24"/>
        </w:rPr>
        <w:t>aty (tj. Dz. U. z 2015 r. poz. 2156),</w:t>
      </w:r>
    </w:p>
    <w:p w14:paraId="1269940F" w14:textId="77777777" w:rsidR="002F401A" w:rsidRDefault="00B53FBB">
      <w:pPr>
        <w:pStyle w:val="Tekstpodstawowy"/>
        <w:numPr>
          <w:ilvl w:val="0"/>
          <w:numId w:val="10"/>
        </w:numPr>
        <w:spacing w:afterAutospacing="1"/>
        <w:jc w:val="both"/>
        <w:rPr>
          <w:sz w:val="24"/>
          <w:szCs w:val="24"/>
        </w:rPr>
      </w:pPr>
      <w:r>
        <w:rPr>
          <w:rFonts w:ascii="Times New Roman" w:hAnsi="Times New Roman"/>
          <w:color w:val="313A3A"/>
          <w:sz w:val="24"/>
          <w:szCs w:val="24"/>
        </w:rPr>
        <w:t>Rozporządzenie Ministra Edukacji Narodowej i Sportu z dnia 22 lipca 2011 r. w sprawie bezpieczeństwa i higieny w publicznych i niepublicznych szkołach i placówkach (Dz. U. z 2011 r. Nr 161 poz. 968).</w:t>
      </w:r>
    </w:p>
    <w:p w14:paraId="12699410" w14:textId="77777777" w:rsidR="002F401A" w:rsidRDefault="00B53FBB">
      <w:pPr>
        <w:pStyle w:val="NormalnyWeb"/>
        <w:spacing w:before="280" w:after="280" w:line="276" w:lineRule="auto"/>
        <w:jc w:val="both"/>
      </w:pPr>
      <w:r>
        <w:rPr>
          <w:rStyle w:val="Pogrubienie"/>
        </w:rPr>
        <w:t>Rodzice:</w:t>
      </w:r>
    </w:p>
    <w:p w14:paraId="12699411" w14:textId="77777777" w:rsidR="002F401A" w:rsidRDefault="00B53FBB">
      <w:pPr>
        <w:pStyle w:val="NormalnyWeb"/>
        <w:numPr>
          <w:ilvl w:val="0"/>
          <w:numId w:val="1"/>
        </w:numPr>
        <w:spacing w:before="280" w:after="0" w:line="276" w:lineRule="auto"/>
        <w:jc w:val="both"/>
      </w:pPr>
      <w:r>
        <w:t>systematy</w:t>
      </w:r>
      <w:r>
        <w:t>cznie dbają o higienę swojego dziecka;</w:t>
      </w:r>
    </w:p>
    <w:p w14:paraId="12699412" w14:textId="77777777" w:rsidR="002F401A" w:rsidRDefault="00B53FBB">
      <w:pPr>
        <w:pStyle w:val="NormalnyWeb"/>
        <w:numPr>
          <w:ilvl w:val="0"/>
          <w:numId w:val="1"/>
        </w:numPr>
        <w:spacing w:before="280" w:after="0" w:line="276" w:lineRule="auto"/>
        <w:jc w:val="both"/>
      </w:pPr>
      <w:r>
        <w:t>obowiązkowo zgłaszają dyrektorowi/wychowawcy o zdiagnozowaniu owsicy u dziecka</w:t>
      </w:r>
    </w:p>
    <w:p w14:paraId="12699413" w14:textId="77777777" w:rsidR="002F401A" w:rsidRDefault="00B53FBB">
      <w:pPr>
        <w:pStyle w:val="NormalnyWeb"/>
        <w:spacing w:after="0" w:line="276" w:lineRule="auto"/>
        <w:ind w:left="380"/>
        <w:jc w:val="both"/>
      </w:pPr>
      <w:r>
        <w:rPr>
          <w:rStyle w:val="Pogrubienie"/>
        </w:rPr>
        <w:t>Nauczyciele:</w:t>
      </w:r>
    </w:p>
    <w:p w14:paraId="12699414" w14:textId="77777777" w:rsidR="002F401A" w:rsidRDefault="00B53FBB">
      <w:pPr>
        <w:pStyle w:val="NormalnyWeb"/>
        <w:numPr>
          <w:ilvl w:val="0"/>
          <w:numId w:val="2"/>
        </w:numPr>
        <w:spacing w:before="280" w:after="0" w:line="276" w:lineRule="auto"/>
        <w:jc w:val="both"/>
      </w:pPr>
      <w:r>
        <w:t>podejmują działania profilaktyczne i edukacyjne wobec dzieci na lekcjach;</w:t>
      </w:r>
    </w:p>
    <w:p w14:paraId="12699415" w14:textId="77777777" w:rsidR="002F401A" w:rsidRDefault="00B53FBB">
      <w:pPr>
        <w:pStyle w:val="NormalnyWeb"/>
        <w:numPr>
          <w:ilvl w:val="0"/>
          <w:numId w:val="2"/>
        </w:numPr>
        <w:spacing w:before="280" w:after="0" w:line="276" w:lineRule="auto"/>
        <w:jc w:val="both"/>
      </w:pPr>
      <w:r>
        <w:t xml:space="preserve">o stwierdzeniu zachorowania  informują </w:t>
      </w:r>
      <w:r>
        <w:t>dyrektora oraz pozostałych rodziców zachowując anonimowość dziecka;</w:t>
      </w:r>
    </w:p>
    <w:p w14:paraId="12699416" w14:textId="77777777" w:rsidR="002F401A" w:rsidRDefault="00B53FBB">
      <w:pPr>
        <w:pStyle w:val="NormalnyWeb"/>
        <w:spacing w:line="276" w:lineRule="auto"/>
        <w:ind w:left="380"/>
        <w:jc w:val="both"/>
      </w:pPr>
      <w:r>
        <w:rPr>
          <w:rStyle w:val="Pogrubienie"/>
        </w:rPr>
        <w:t>Personel pomocniczy:</w:t>
      </w:r>
    </w:p>
    <w:p w14:paraId="12699417" w14:textId="77777777" w:rsidR="002F401A" w:rsidRDefault="00B53FBB">
      <w:pPr>
        <w:pStyle w:val="NormalnyWeb"/>
        <w:numPr>
          <w:ilvl w:val="0"/>
          <w:numId w:val="4"/>
        </w:numPr>
        <w:spacing w:before="280" w:after="0" w:line="276" w:lineRule="auto"/>
        <w:jc w:val="both"/>
      </w:pPr>
      <w:r>
        <w:t>zobowiązany jest do codziennego utrzymania czystości pomieszczeń (sanitariaty);</w:t>
      </w:r>
    </w:p>
    <w:p w14:paraId="12699418" w14:textId="77777777" w:rsidR="002F401A" w:rsidRDefault="00B53FBB">
      <w:pPr>
        <w:pStyle w:val="NormalnyWeb"/>
        <w:numPr>
          <w:ilvl w:val="0"/>
          <w:numId w:val="4"/>
        </w:numPr>
        <w:spacing w:before="280" w:after="0" w:line="276" w:lineRule="auto"/>
        <w:jc w:val="both"/>
      </w:pPr>
      <w:r>
        <w:t>przeprowadza wietrzenie pomieszczeń, w którym przebywają dzieci i personel;</w:t>
      </w:r>
    </w:p>
    <w:p w14:paraId="12699419" w14:textId="77777777" w:rsidR="002F401A" w:rsidRDefault="00B53FBB">
      <w:pPr>
        <w:pStyle w:val="NormalnyWeb"/>
        <w:numPr>
          <w:ilvl w:val="0"/>
          <w:numId w:val="4"/>
        </w:numPr>
        <w:spacing w:before="280" w:after="0" w:line="276" w:lineRule="auto"/>
        <w:jc w:val="both"/>
      </w:pPr>
      <w:r>
        <w:t>przestrzega prawidłowej zasady mycia rąk zgodnie z instrukcją;</w:t>
      </w:r>
    </w:p>
    <w:p w14:paraId="1269941A" w14:textId="77777777" w:rsidR="002F401A" w:rsidRDefault="00B53FBB">
      <w:pPr>
        <w:pStyle w:val="NormalnyWeb"/>
        <w:numPr>
          <w:ilvl w:val="0"/>
          <w:numId w:val="4"/>
        </w:numPr>
        <w:spacing w:before="280" w:after="0" w:line="276" w:lineRule="auto"/>
        <w:jc w:val="both"/>
      </w:pPr>
      <w:r>
        <w:t>dokonuje codziennej dezynfekcji stołów i sanitariatów;</w:t>
      </w:r>
    </w:p>
    <w:p w14:paraId="1269941B" w14:textId="77777777" w:rsidR="002F401A" w:rsidRDefault="00B53FBB">
      <w:pPr>
        <w:pStyle w:val="NormalnyWeb"/>
        <w:numPr>
          <w:ilvl w:val="0"/>
          <w:numId w:val="4"/>
        </w:numPr>
        <w:spacing w:before="280" w:after="0" w:line="276" w:lineRule="auto"/>
        <w:jc w:val="both"/>
      </w:pPr>
      <w:r>
        <w:t>systematycznie uzupełnia mydła i ręczniki jednorazowe;</w:t>
      </w:r>
    </w:p>
    <w:p w14:paraId="1269941C" w14:textId="77777777" w:rsidR="002F401A" w:rsidRDefault="00B53FBB">
      <w:pPr>
        <w:pStyle w:val="NormalnyWeb"/>
        <w:numPr>
          <w:ilvl w:val="0"/>
          <w:numId w:val="4"/>
        </w:numPr>
        <w:spacing w:before="280" w:after="0" w:line="276" w:lineRule="auto"/>
        <w:jc w:val="both"/>
      </w:pPr>
      <w:r>
        <w:t>zapewnia bezpieczne i higieniczne warunki pracy i zabawy;</w:t>
      </w:r>
    </w:p>
    <w:p w14:paraId="1269941D" w14:textId="77777777" w:rsidR="002F401A" w:rsidRDefault="00B53FBB">
      <w:pPr>
        <w:pStyle w:val="NormalnyWeb"/>
        <w:numPr>
          <w:ilvl w:val="0"/>
          <w:numId w:val="4"/>
        </w:numPr>
        <w:spacing w:before="280" w:after="0" w:line="276" w:lineRule="auto"/>
        <w:jc w:val="both"/>
      </w:pPr>
      <w:r>
        <w:lastRenderedPageBreak/>
        <w:t>współpracuje z nauczyciel</w:t>
      </w:r>
      <w:r>
        <w:t>ami w ramach podejmowanych działań profilaktycznych dla rodziców i wychowanków;</w:t>
      </w:r>
    </w:p>
    <w:p w14:paraId="1269941E" w14:textId="77777777" w:rsidR="002F401A" w:rsidRDefault="00B53FBB">
      <w:pPr>
        <w:pStyle w:val="NormalnyWeb"/>
        <w:spacing w:after="0" w:line="276" w:lineRule="auto"/>
        <w:ind w:left="380"/>
        <w:jc w:val="both"/>
      </w:pPr>
      <w:r>
        <w:rPr>
          <w:rStyle w:val="Pogrubienie"/>
        </w:rPr>
        <w:t>Postępowanie w przypadku wystąpienia choroby</w:t>
      </w:r>
      <w:r>
        <w:t>:</w:t>
      </w:r>
    </w:p>
    <w:p w14:paraId="1269941F" w14:textId="77777777" w:rsidR="002F401A" w:rsidRDefault="00B53FBB">
      <w:pPr>
        <w:pStyle w:val="NormalnyWeb"/>
        <w:numPr>
          <w:ilvl w:val="0"/>
          <w:numId w:val="5"/>
        </w:numPr>
        <w:spacing w:before="280" w:after="0" w:line="276" w:lineRule="auto"/>
        <w:jc w:val="both"/>
      </w:pPr>
      <w:r>
        <w:t>Poinformowanie placówki o wystąpieniu choroby.</w:t>
      </w:r>
    </w:p>
    <w:p w14:paraId="12699420" w14:textId="77777777" w:rsidR="002F401A" w:rsidRDefault="00B53FBB">
      <w:pPr>
        <w:pStyle w:val="NormalnyWeb"/>
        <w:numPr>
          <w:ilvl w:val="0"/>
          <w:numId w:val="5"/>
        </w:numPr>
        <w:spacing w:before="280" w:after="0" w:line="276" w:lineRule="auto"/>
        <w:jc w:val="both"/>
      </w:pPr>
      <w:r>
        <w:t>Przez okres kuracji dziecko pozostaje w domu do całkowitego wyleczenia (owsiki) wed</w:t>
      </w:r>
      <w:r>
        <w:t>ług zaleceń lekarza.</w:t>
      </w:r>
    </w:p>
    <w:p w14:paraId="12699421" w14:textId="77777777" w:rsidR="002F401A" w:rsidRDefault="00B53FBB">
      <w:pPr>
        <w:pStyle w:val="NormalnyWeb"/>
        <w:numPr>
          <w:ilvl w:val="0"/>
          <w:numId w:val="5"/>
        </w:numPr>
        <w:spacing w:before="280" w:after="0" w:line="276" w:lineRule="auto"/>
        <w:jc w:val="both"/>
      </w:pPr>
      <w:r>
        <w:t>W przypadku wystąpienia trudności, np. w rodzinach o niskim statusie ekonomicznym dyrekcja placówki podejmuje współprace z opieką społeczną w celu udzielenia wsparcia tym rodzinom.</w:t>
      </w:r>
    </w:p>
    <w:p w14:paraId="12699422" w14:textId="77777777" w:rsidR="002F401A" w:rsidRDefault="00B53FBB">
      <w:pPr>
        <w:pStyle w:val="NormalnyWeb"/>
        <w:numPr>
          <w:ilvl w:val="0"/>
          <w:numId w:val="5"/>
        </w:numPr>
        <w:spacing w:before="280" w:after="0" w:line="276" w:lineRule="auto"/>
        <w:jc w:val="both"/>
      </w:pPr>
      <w:r>
        <w:t>Rodzice/opiekunowie prawni dziecka, po przebytej choro</w:t>
      </w:r>
      <w:r>
        <w:t>bie pasożytniczej, zobowiązani są poinformować nauczyciela lub dyrektora, że dziecko jest zdrowe.</w:t>
      </w:r>
    </w:p>
    <w:p w14:paraId="12699423" w14:textId="77777777" w:rsidR="002F401A" w:rsidRDefault="00B53FBB">
      <w:pPr>
        <w:pStyle w:val="NormalnyWeb"/>
        <w:numPr>
          <w:ilvl w:val="0"/>
          <w:numId w:val="5"/>
        </w:numPr>
        <w:spacing w:before="280" w:after="0" w:line="276" w:lineRule="auto"/>
        <w:jc w:val="both"/>
      </w:pPr>
      <w:r>
        <w:t>Poinformowanie całej społeczności szkolnej o wystąpieniu choroby pasożytniczej w szkole (np. rozmowy indywidualne, zebrania grupowe, tablica ogłoszeń, wiadomo</w:t>
      </w:r>
      <w:r>
        <w:t>ść w dzienniku elektronicznym lub ogłoszenia ).</w:t>
      </w:r>
    </w:p>
    <w:p w14:paraId="12699424" w14:textId="77777777" w:rsidR="002F401A" w:rsidRDefault="00B53FBB">
      <w:pPr>
        <w:pStyle w:val="NormalnyWeb"/>
        <w:tabs>
          <w:tab w:val="left" w:pos="742"/>
        </w:tabs>
        <w:spacing w:line="276" w:lineRule="auto"/>
        <w:ind w:left="380"/>
        <w:jc w:val="both"/>
      </w:pPr>
      <w:r>
        <w:rPr>
          <w:rStyle w:val="Pogrubienie"/>
          <w:u w:val="single"/>
        </w:rPr>
        <w:t>Edukacja dzieci w zakresie:</w:t>
      </w:r>
    </w:p>
    <w:p w14:paraId="12699425" w14:textId="77777777" w:rsidR="002F401A" w:rsidRDefault="00B53FBB">
      <w:pPr>
        <w:pStyle w:val="NormalnyWeb"/>
        <w:numPr>
          <w:ilvl w:val="0"/>
          <w:numId w:val="6"/>
        </w:numPr>
        <w:spacing w:before="280" w:after="0" w:line="276" w:lineRule="auto"/>
        <w:jc w:val="both"/>
      </w:pPr>
      <w:r>
        <w:t>prawidłowego korzystania z sanitariatów (podnoszenie, opuszczanie deski klozetowej, spuszczanie wody),</w:t>
      </w:r>
    </w:p>
    <w:p w14:paraId="12699426" w14:textId="77777777" w:rsidR="002F401A" w:rsidRDefault="00B53FBB">
      <w:pPr>
        <w:pStyle w:val="NormalnyWeb"/>
        <w:numPr>
          <w:ilvl w:val="0"/>
          <w:numId w:val="6"/>
        </w:numPr>
        <w:spacing w:before="280" w:after="0" w:line="276" w:lineRule="auto"/>
        <w:jc w:val="both"/>
      </w:pPr>
      <w:r>
        <w:t>mycia rąk po skorzystaniu z toalety,</w:t>
      </w:r>
    </w:p>
    <w:p w14:paraId="12699427" w14:textId="77777777" w:rsidR="002F401A" w:rsidRDefault="00B53FBB">
      <w:pPr>
        <w:pStyle w:val="NormalnyWeb"/>
        <w:numPr>
          <w:ilvl w:val="0"/>
          <w:numId w:val="6"/>
        </w:numPr>
        <w:spacing w:before="280" w:after="0" w:line="276" w:lineRule="auto"/>
        <w:jc w:val="both"/>
      </w:pPr>
      <w:r>
        <w:t xml:space="preserve">mycia rąk przed posiłkami i po </w:t>
      </w:r>
      <w:r>
        <w:t>posiłkach,</w:t>
      </w:r>
    </w:p>
    <w:p w14:paraId="12699428" w14:textId="77777777" w:rsidR="002F401A" w:rsidRDefault="00B53FBB">
      <w:pPr>
        <w:pStyle w:val="NormalnyWeb"/>
        <w:numPr>
          <w:ilvl w:val="0"/>
          <w:numId w:val="6"/>
        </w:numPr>
        <w:spacing w:before="280" w:after="0" w:line="276" w:lineRule="auto"/>
        <w:jc w:val="both"/>
      </w:pPr>
      <w:r>
        <w:t>zakazu wkładania zabawek do buzi, przestrzegania przed całowaniem się dzieci i zabawek, ochrony przed wkładaniem rąk do buzi, obgryzania paznokci,</w:t>
      </w:r>
    </w:p>
    <w:p w14:paraId="12699429" w14:textId="77777777" w:rsidR="002F401A" w:rsidRDefault="00B53FBB">
      <w:pPr>
        <w:pStyle w:val="NormalnyWeb"/>
        <w:numPr>
          <w:ilvl w:val="0"/>
          <w:numId w:val="6"/>
        </w:numPr>
        <w:spacing w:before="280" w:after="280" w:line="276" w:lineRule="auto"/>
        <w:jc w:val="both"/>
      </w:pPr>
      <w:r>
        <w:t>prawidłowego zachowania się podczas kichania i kaszlu, wycierania nosa w jednorazową chusteczkę.</w:t>
      </w:r>
    </w:p>
    <w:p w14:paraId="1269942A" w14:textId="77777777" w:rsidR="002F401A" w:rsidRDefault="00B53FBB">
      <w:pPr>
        <w:pStyle w:val="NormalnyWeb"/>
        <w:spacing w:line="276" w:lineRule="auto"/>
        <w:ind w:left="380"/>
        <w:jc w:val="both"/>
      </w:pPr>
      <w:r>
        <w:rPr>
          <w:rStyle w:val="Pogrubienie"/>
        </w:rPr>
        <w:t>E</w:t>
      </w:r>
      <w:r>
        <w:rPr>
          <w:rStyle w:val="Pogrubienie"/>
        </w:rPr>
        <w:t>dukacja pracowników i rodziców/opiekunów prawnych wychowanków:</w:t>
      </w:r>
    </w:p>
    <w:p w14:paraId="1269942B" w14:textId="77777777" w:rsidR="002F401A" w:rsidRDefault="00B53FBB">
      <w:pPr>
        <w:pStyle w:val="NormalnyWeb"/>
        <w:spacing w:before="280" w:after="280" w:line="276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> </w:t>
      </w:r>
      <w:r>
        <w:rPr>
          <w:b/>
          <w:bCs/>
          <w:i/>
          <w:iCs/>
          <w:u w:val="single"/>
        </w:rPr>
        <w:t>Załącznik nr 1</w:t>
      </w:r>
      <w:r>
        <w:rPr>
          <w:b/>
          <w:bCs/>
        </w:rPr>
        <w:t xml:space="preserve"> </w:t>
      </w:r>
      <w:bookmarkStart w:id="0" w:name="__DdeLink__1790_49505431"/>
      <w:r>
        <w:rPr>
          <w:i/>
          <w:iCs/>
          <w:u w:val="single"/>
        </w:rPr>
        <w:t xml:space="preserve">do procedury postępowania w przypadku stwierdzenia  choroby pochodzenia pasożytniczego (owsicy) w Morskiej Szkole </w:t>
      </w:r>
      <w:proofErr w:type="spellStart"/>
      <w:r>
        <w:rPr>
          <w:i/>
          <w:iCs/>
          <w:u w:val="single"/>
        </w:rPr>
        <w:t>Podstaowowej</w:t>
      </w:r>
      <w:proofErr w:type="spellEnd"/>
      <w:r>
        <w:rPr>
          <w:i/>
          <w:iCs/>
          <w:u w:val="single"/>
        </w:rPr>
        <w:t xml:space="preserve"> im. Aleksandra Doby w Gdańsku.</w:t>
      </w:r>
      <w:bookmarkEnd w:id="0"/>
    </w:p>
    <w:p w14:paraId="1269942C" w14:textId="77777777" w:rsidR="002F401A" w:rsidRDefault="00B53FBB">
      <w:pPr>
        <w:pStyle w:val="NormalnyWeb"/>
        <w:spacing w:line="276" w:lineRule="auto"/>
        <w:ind w:left="380"/>
        <w:jc w:val="both"/>
      </w:pPr>
      <w:r>
        <w:rPr>
          <w:rStyle w:val="Pogrubienie"/>
        </w:rPr>
        <w:t>Postanowienia końco</w:t>
      </w:r>
      <w:r>
        <w:rPr>
          <w:rStyle w:val="Pogrubienie"/>
        </w:rPr>
        <w:t>we</w:t>
      </w:r>
    </w:p>
    <w:p w14:paraId="1269942D" w14:textId="77777777" w:rsidR="002F401A" w:rsidRDefault="00B53FBB">
      <w:pPr>
        <w:pStyle w:val="NormalnyWeb"/>
        <w:numPr>
          <w:ilvl w:val="0"/>
          <w:numId w:val="9"/>
        </w:numPr>
        <w:spacing w:before="280" w:after="0"/>
        <w:jc w:val="both"/>
        <w:rPr>
          <w:sz w:val="20"/>
          <w:szCs w:val="20"/>
        </w:rPr>
      </w:pPr>
      <w:r>
        <w:rPr>
          <w:sz w:val="20"/>
          <w:szCs w:val="20"/>
        </w:rPr>
        <w:t>Za wdrożenie i nadzór nad stosowaniem procedury odpowiada dyrektor szkoły.</w:t>
      </w:r>
    </w:p>
    <w:p w14:paraId="1269942E" w14:textId="77777777" w:rsidR="002F401A" w:rsidRDefault="00B53FBB">
      <w:pPr>
        <w:pStyle w:val="NormalnyWeb"/>
        <w:numPr>
          <w:ilvl w:val="0"/>
          <w:numId w:val="9"/>
        </w:numPr>
        <w:spacing w:before="280" w:after="0"/>
        <w:jc w:val="both"/>
        <w:rPr>
          <w:sz w:val="20"/>
          <w:szCs w:val="20"/>
        </w:rPr>
      </w:pPr>
      <w:r>
        <w:rPr>
          <w:sz w:val="20"/>
          <w:szCs w:val="20"/>
        </w:rPr>
        <w:t>Do przestrzegania postanowień niniejszej procedury zobowiązani są wszyscy pracownicy szkoły i rodzice.</w:t>
      </w:r>
    </w:p>
    <w:p w14:paraId="1269942F" w14:textId="77777777" w:rsidR="002F401A" w:rsidRDefault="00B53FBB">
      <w:pPr>
        <w:pStyle w:val="NormalnyWeb"/>
        <w:numPr>
          <w:ilvl w:val="0"/>
          <w:numId w:val="9"/>
        </w:numPr>
        <w:spacing w:before="28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zapoznanie pracowników i rodziców/ prawnych opiekunów uczniów z </w:t>
      </w:r>
      <w:r>
        <w:rPr>
          <w:sz w:val="20"/>
          <w:szCs w:val="20"/>
        </w:rPr>
        <w:t>niniejszą procedurą odpowiada dyrektor szkoły.</w:t>
      </w:r>
    </w:p>
    <w:p w14:paraId="12699430" w14:textId="77777777" w:rsidR="002F401A" w:rsidRDefault="002F401A">
      <w:pPr>
        <w:pStyle w:val="NormalnyWeb"/>
        <w:shd w:val="clear" w:color="auto" w:fill="FFFFFF"/>
        <w:spacing w:before="280" w:after="280" w:line="276" w:lineRule="auto"/>
        <w:ind w:left="720"/>
        <w:jc w:val="both"/>
        <w:rPr>
          <w:rFonts w:cs="Tahoma"/>
          <w:color w:val="000000"/>
        </w:rPr>
      </w:pPr>
    </w:p>
    <w:p w14:paraId="12699431" w14:textId="77777777" w:rsidR="002F401A" w:rsidRDefault="00B53FBB">
      <w:pPr>
        <w:pStyle w:val="NormalnyWeb"/>
        <w:shd w:val="clear" w:color="auto" w:fill="FFFFFF"/>
        <w:spacing w:before="280" w:after="280" w:line="276" w:lineRule="auto"/>
        <w:ind w:left="-57"/>
        <w:jc w:val="both"/>
      </w:pPr>
      <w:r>
        <w:rPr>
          <w:rStyle w:val="Wyrnienie"/>
          <w:rFonts w:cs="Tahoma"/>
          <w:b/>
          <w:bCs/>
          <w:color w:val="000000"/>
        </w:rPr>
        <w:t xml:space="preserve">Załącznik nr 1 </w:t>
      </w:r>
      <w:r>
        <w:rPr>
          <w:rStyle w:val="Wyrnienie"/>
          <w:rFonts w:cs="Tahoma"/>
          <w:color w:val="000000"/>
          <w:u w:val="single"/>
        </w:rPr>
        <w:t xml:space="preserve">do procedury postępowania w przypadku stwierdzenia  choroby pochodzenia pasożytniczego (owsicy) w Morskiej Szkole </w:t>
      </w:r>
      <w:proofErr w:type="spellStart"/>
      <w:r>
        <w:rPr>
          <w:rStyle w:val="Wyrnienie"/>
          <w:rFonts w:cs="Tahoma"/>
          <w:color w:val="000000"/>
          <w:u w:val="single"/>
        </w:rPr>
        <w:t>Podstaowowej</w:t>
      </w:r>
      <w:proofErr w:type="spellEnd"/>
      <w:r>
        <w:rPr>
          <w:rStyle w:val="Wyrnienie"/>
          <w:rFonts w:cs="Tahoma"/>
          <w:color w:val="000000"/>
          <w:u w:val="single"/>
        </w:rPr>
        <w:t xml:space="preserve"> im. Aleksandra Doby w Gdańsku.</w:t>
      </w:r>
    </w:p>
    <w:p w14:paraId="12699432" w14:textId="77777777" w:rsidR="002F401A" w:rsidRDefault="002F401A">
      <w:pPr>
        <w:pStyle w:val="NormalnyWeb"/>
        <w:shd w:val="clear" w:color="auto" w:fill="FFFFFF"/>
        <w:spacing w:before="280" w:after="280" w:line="276" w:lineRule="auto"/>
        <w:jc w:val="both"/>
        <w:rPr>
          <w:rStyle w:val="Wyrnienie"/>
          <w:rFonts w:cs="Tahoma"/>
          <w:b/>
          <w:bCs/>
          <w:color w:val="000000"/>
        </w:rPr>
      </w:pPr>
    </w:p>
    <w:p w14:paraId="12699433" w14:textId="77777777" w:rsidR="002F401A" w:rsidRDefault="00B53FBB">
      <w:pPr>
        <w:pStyle w:val="NormalnyWeb"/>
        <w:shd w:val="clear" w:color="auto" w:fill="FFFFFF"/>
        <w:spacing w:before="280" w:after="280" w:line="276" w:lineRule="auto"/>
        <w:jc w:val="both"/>
      </w:pPr>
      <w:r>
        <w:rPr>
          <w:rStyle w:val="Wyrnienie"/>
          <w:rFonts w:cs="Tahoma"/>
          <w:b/>
          <w:bCs/>
          <w:color w:val="000000"/>
        </w:rPr>
        <w:t xml:space="preserve">Profilaktyka i </w:t>
      </w:r>
      <w:r>
        <w:rPr>
          <w:rStyle w:val="Wyrnienie"/>
          <w:rFonts w:cs="Tahoma"/>
          <w:b/>
          <w:bCs/>
          <w:color w:val="000000"/>
        </w:rPr>
        <w:t>zwalczanie wszawicy u dziecka należy przede wszystkim do rodziców / opiekunów!</w:t>
      </w:r>
    </w:p>
    <w:p w14:paraId="12699434" w14:textId="77777777" w:rsidR="002F401A" w:rsidRDefault="00B53FBB">
      <w:pPr>
        <w:pStyle w:val="NormalnyWeb"/>
        <w:shd w:val="clear" w:color="auto" w:fill="FFFFFF"/>
        <w:spacing w:before="280" w:after="280" w:line="276" w:lineRule="auto"/>
        <w:jc w:val="both"/>
      </w:pPr>
      <w:r>
        <w:rPr>
          <w:rStyle w:val="Wyrnienie"/>
          <w:rFonts w:cs="Tahoma"/>
          <w:b/>
          <w:bCs/>
          <w:color w:val="000000"/>
        </w:rPr>
        <w:t xml:space="preserve">OWSIKI </w:t>
      </w:r>
    </w:p>
    <w:p w14:paraId="12699435" w14:textId="77777777" w:rsidR="002F401A" w:rsidRDefault="00B53FBB">
      <w:pPr>
        <w:pStyle w:val="NormalnyWeb"/>
        <w:shd w:val="clear" w:color="auto" w:fill="FFFFFF"/>
        <w:spacing w:before="280" w:after="280" w:line="276" w:lineRule="auto"/>
        <w:jc w:val="both"/>
      </w:pPr>
      <w:r>
        <w:rPr>
          <w:rStyle w:val="Wyrnienie"/>
          <w:rFonts w:cs="Tahoma"/>
          <w:color w:val="000000"/>
        </w:rPr>
        <w:t>Owsica to inwazyjna choroba pasożytnicza spowodowana przez drobnego nicienia – owsika ludzkiego (</w:t>
      </w:r>
      <w:proofErr w:type="spellStart"/>
      <w:r>
        <w:rPr>
          <w:rStyle w:val="Wyrnienie"/>
          <w:rFonts w:cs="Tahoma"/>
          <w:color w:val="000000"/>
        </w:rPr>
        <w:t>Enterobius</w:t>
      </w:r>
      <w:proofErr w:type="spellEnd"/>
      <w:r>
        <w:rPr>
          <w:rStyle w:val="Wyrnienie"/>
          <w:rFonts w:cs="Tahoma"/>
          <w:color w:val="000000"/>
        </w:rPr>
        <w:t xml:space="preserve"> </w:t>
      </w:r>
      <w:proofErr w:type="spellStart"/>
      <w:r>
        <w:rPr>
          <w:rStyle w:val="Wyrnienie"/>
          <w:rFonts w:cs="Tahoma"/>
          <w:color w:val="000000"/>
        </w:rPr>
        <w:t>vermicularis</w:t>
      </w:r>
      <w:proofErr w:type="spellEnd"/>
      <w:r>
        <w:rPr>
          <w:rStyle w:val="Wyrnienie"/>
          <w:rFonts w:cs="Tahoma"/>
          <w:color w:val="000000"/>
        </w:rPr>
        <w:t xml:space="preserve">). Inwazja owsika ma zwykle przebieg przewlekły. </w:t>
      </w:r>
      <w:r>
        <w:rPr>
          <w:rStyle w:val="Wyrnienie"/>
          <w:rFonts w:cs="Tahoma"/>
          <w:color w:val="000000"/>
        </w:rPr>
        <w:t xml:space="preserve">Objawy kliniczne mogą wystąpić w intensywnych inwazjach, w przypadkach powikłań i u osób szczególnie wrażliwych. Choroba jest bardzo rozpowszechniona (ponad miliard </w:t>
      </w:r>
      <w:proofErr w:type="spellStart"/>
      <w:r>
        <w:rPr>
          <w:rStyle w:val="Wyrnienie"/>
          <w:rFonts w:cs="Tahoma"/>
          <w:color w:val="000000"/>
        </w:rPr>
        <w:t>zachorowań</w:t>
      </w:r>
      <w:proofErr w:type="spellEnd"/>
      <w:r>
        <w:rPr>
          <w:rStyle w:val="Wyrnienie"/>
          <w:rFonts w:cs="Tahoma"/>
          <w:color w:val="000000"/>
        </w:rPr>
        <w:t xml:space="preserve"> na świecie w ciągu roku - najwięcej w przedziale pomiędzy 5 a 6 rokiem życia). S</w:t>
      </w:r>
      <w:r>
        <w:rPr>
          <w:rStyle w:val="Wyrnienie"/>
          <w:rFonts w:cs="Tahoma"/>
          <w:color w:val="000000"/>
        </w:rPr>
        <w:t xml:space="preserve">przyja jej przebywanie w żłobkach, przedszkolach, szkołach, internatach i domach dziecka. Dorośli są mniej podatni na zakażenia, co tłumaczy się wzrostem odporności z wiekiem.  </w:t>
      </w:r>
    </w:p>
    <w:p w14:paraId="12699436" w14:textId="77777777" w:rsidR="002F401A" w:rsidRDefault="00B53FBB">
      <w:pPr>
        <w:pStyle w:val="NormalnyWeb"/>
        <w:shd w:val="clear" w:color="auto" w:fill="FFFFFF"/>
        <w:spacing w:before="280" w:after="280" w:line="276" w:lineRule="auto"/>
        <w:jc w:val="both"/>
      </w:pPr>
      <w:r>
        <w:rPr>
          <w:rStyle w:val="Wyrnienie"/>
          <w:rFonts w:cs="Tahoma"/>
          <w:color w:val="000000"/>
        </w:rPr>
        <w:t>Owsik ludzki występuje wyłącznie u człowieka. Samica owsika ma długość około 1</w:t>
      </w:r>
      <w:r>
        <w:rPr>
          <w:rStyle w:val="Wyrnienie"/>
          <w:rFonts w:cs="Tahoma"/>
          <w:color w:val="000000"/>
        </w:rPr>
        <w:t xml:space="preserve"> cm i szerokość nitki 0,4 mm; tylna część jej ciała jest charakterystycznie zaostrzona i przejrzysta. Samiec, wałeczkowaty, o długości kilku mm jest trudno dostrzegalny gołym okiem. Samice owsika żyją około 4 tygodni. Po tym czasie wychodzą one czynnie prz</w:t>
      </w:r>
      <w:r>
        <w:rPr>
          <w:rStyle w:val="Wyrnienie"/>
          <w:rFonts w:cs="Tahoma"/>
          <w:color w:val="000000"/>
        </w:rPr>
        <w:t xml:space="preserve">ez otwór odbytowy, kilkanaście minut pełzają po skórze krocza i wysychając giną.   Zakażenie: </w:t>
      </w:r>
    </w:p>
    <w:p w14:paraId="12699437" w14:textId="77777777" w:rsidR="002F401A" w:rsidRDefault="00B53FBB">
      <w:pPr>
        <w:pStyle w:val="NormalnyWeb"/>
        <w:shd w:val="clear" w:color="auto" w:fill="FFFFFF"/>
        <w:spacing w:before="280" w:after="280" w:line="276" w:lineRule="auto"/>
        <w:jc w:val="both"/>
      </w:pPr>
      <w:r>
        <w:rPr>
          <w:rStyle w:val="Wyrnienie"/>
          <w:rFonts w:cs="Tahoma"/>
          <w:color w:val="000000"/>
        </w:rPr>
        <w:t>Zarażenie szerzy się często w środowisku rodzinnym oraz w placówkach dziecięcych, szczególnie u dzieci w wieku przedszkolnym i szkolnym. Owsik przenosi się łatwo</w:t>
      </w:r>
      <w:r>
        <w:rPr>
          <w:rStyle w:val="Wyrnienie"/>
          <w:rFonts w:cs="Tahoma"/>
          <w:color w:val="000000"/>
        </w:rPr>
        <w:t xml:space="preserve"> drogą pokarmową i inhalacyjną, korzystając z zabrudzonych rąk, środków spożywczych lub kurzu. Do zakażenia jajami owsika mogą przyczynić się zarówno zanieczyszczone palce, co spowodowane jest brakiem nawyków higienicznych (ssanie palców, obgryzanie paznok</w:t>
      </w:r>
      <w:r>
        <w:rPr>
          <w:rStyle w:val="Wyrnienie"/>
          <w:rFonts w:cs="Tahoma"/>
          <w:color w:val="000000"/>
        </w:rPr>
        <w:t xml:space="preserve">ci, niemyte ręce szczególnie po toalecie) jak i przedmioty, jak np. bielizna, ręcznik, zanieczyszczone pożywienie. </w:t>
      </w:r>
    </w:p>
    <w:p w14:paraId="12699438" w14:textId="77777777" w:rsidR="002F401A" w:rsidRDefault="00B53FBB">
      <w:pPr>
        <w:pStyle w:val="NormalnyWeb"/>
        <w:shd w:val="clear" w:color="auto" w:fill="FFFFFF"/>
        <w:spacing w:before="280" w:after="280" w:line="276" w:lineRule="auto"/>
        <w:jc w:val="both"/>
      </w:pPr>
      <w:r>
        <w:rPr>
          <w:rStyle w:val="Wyrnienie"/>
          <w:rFonts w:cs="Tahoma"/>
          <w:b/>
          <w:bCs/>
          <w:color w:val="000000"/>
        </w:rPr>
        <w:t xml:space="preserve">Objawy i przebieg choroby: </w:t>
      </w:r>
    </w:p>
    <w:p w14:paraId="12699439" w14:textId="77777777" w:rsidR="002F401A" w:rsidRDefault="00B53FBB">
      <w:pPr>
        <w:pStyle w:val="NormalnyWeb"/>
        <w:shd w:val="clear" w:color="auto" w:fill="FFFFFF"/>
        <w:spacing w:before="280" w:after="280" w:line="276" w:lineRule="auto"/>
        <w:jc w:val="both"/>
      </w:pPr>
      <w:r>
        <w:rPr>
          <w:rStyle w:val="Wyrnienie"/>
          <w:rFonts w:cs="Tahoma"/>
          <w:color w:val="000000"/>
        </w:rPr>
        <w:t>Przebieg owsicy zależy od intensywności inwazji, czasu jej trwania i indywidualnej tolerancji inwazji przez osob</w:t>
      </w:r>
      <w:r>
        <w:rPr>
          <w:rStyle w:val="Wyrnienie"/>
          <w:rFonts w:cs="Tahoma"/>
          <w:color w:val="000000"/>
        </w:rPr>
        <w:t>ę zarażoną. Obecność pasożyta może być przypadkowa, jednorazowa i nie doprowadzić do przewlekłej inwazji. W inwazjach mało intensywnych u dorosłych może występować okresowość objawów, odpowiadająca okresowemu pojawianiu się samic i okresowemu ponownemu zar</w:t>
      </w:r>
      <w:r>
        <w:rPr>
          <w:rStyle w:val="Wyrnienie"/>
          <w:rFonts w:cs="Tahoma"/>
          <w:color w:val="000000"/>
        </w:rPr>
        <w:t xml:space="preserve">ażaniu się. Intensywne inwazje, najczęściej o charakterze przewlekłym, cechuje stałość objawów. Należą do nich: </w:t>
      </w:r>
    </w:p>
    <w:p w14:paraId="1269943A" w14:textId="77777777" w:rsidR="002F401A" w:rsidRDefault="00B53FBB">
      <w:pPr>
        <w:pStyle w:val="NormalnyWeb"/>
        <w:shd w:val="clear" w:color="auto" w:fill="FFFFFF"/>
        <w:spacing w:before="280" w:after="280" w:line="276" w:lineRule="auto"/>
        <w:jc w:val="both"/>
      </w:pPr>
      <w:r>
        <w:rPr>
          <w:rStyle w:val="Wyrnienie"/>
          <w:rFonts w:cs="Tahoma"/>
          <w:color w:val="000000"/>
        </w:rPr>
        <w:t xml:space="preserve"> świąd odbytu, nasilający się zwykle w godzinach wieczornych </w:t>
      </w:r>
      <w:r>
        <w:rPr>
          <w:rStyle w:val="Wyrnienie"/>
          <w:rFonts w:cs="Tahoma"/>
          <w:color w:val="000000"/>
        </w:rPr>
        <w:t xml:space="preserve"> zaczerwieniona skóra w okolicy odbytu </w:t>
      </w:r>
      <w:r>
        <w:rPr>
          <w:rStyle w:val="Wyrnienie"/>
          <w:rFonts w:cs="Tahoma"/>
          <w:color w:val="000000"/>
        </w:rPr>
        <w:t xml:space="preserve"> niepokój i podniecenie ruchowe </w:t>
      </w:r>
      <w:r>
        <w:rPr>
          <w:rStyle w:val="Wyrnienie"/>
          <w:rFonts w:cs="Tahoma"/>
          <w:color w:val="000000"/>
        </w:rPr>
        <w:t> zgrzyt</w:t>
      </w:r>
      <w:r>
        <w:rPr>
          <w:rStyle w:val="Wyrnienie"/>
          <w:rFonts w:cs="Tahoma"/>
          <w:color w:val="000000"/>
        </w:rPr>
        <w:t xml:space="preserve">anie zębami </w:t>
      </w:r>
      <w:r>
        <w:rPr>
          <w:rStyle w:val="Wyrnienie"/>
          <w:rFonts w:cs="Tahoma"/>
          <w:color w:val="000000"/>
        </w:rPr>
        <w:t xml:space="preserve"> obgryzanie paznokci </w:t>
      </w:r>
      <w:r>
        <w:rPr>
          <w:rStyle w:val="Wyrnienie"/>
          <w:rFonts w:cs="Tahoma"/>
          <w:color w:val="000000"/>
        </w:rPr>
        <w:t xml:space="preserve"> trudności w skupieniu uwagi </w:t>
      </w:r>
      <w:r>
        <w:rPr>
          <w:rStyle w:val="Wyrnienie"/>
          <w:rFonts w:cs="Tahoma"/>
          <w:color w:val="000000"/>
        </w:rPr>
        <w:t xml:space="preserve"> bezsenność </w:t>
      </w:r>
      <w:r>
        <w:rPr>
          <w:rStyle w:val="Wyrnienie"/>
          <w:rFonts w:cs="Tahoma"/>
          <w:color w:val="000000"/>
        </w:rPr>
        <w:t xml:space="preserve"> ból głowy </w:t>
      </w:r>
      <w:r>
        <w:rPr>
          <w:rStyle w:val="Wyrnienie"/>
          <w:rFonts w:cs="Tahoma"/>
          <w:color w:val="000000"/>
        </w:rPr>
        <w:t xml:space="preserve"> osłabienie </w:t>
      </w:r>
      <w:r>
        <w:rPr>
          <w:rStyle w:val="Wyrnienie"/>
          <w:rFonts w:cs="Tahoma"/>
          <w:color w:val="000000"/>
        </w:rPr>
        <w:t xml:space="preserve"> brak apetytu </w:t>
      </w:r>
      <w:r>
        <w:rPr>
          <w:rStyle w:val="Wyrnienie"/>
          <w:rFonts w:cs="Tahoma"/>
          <w:color w:val="000000"/>
        </w:rPr>
        <w:t xml:space="preserve"> nudności, bóle w jamie brzusznej </w:t>
      </w:r>
      <w:r>
        <w:rPr>
          <w:rStyle w:val="Wyrnienie"/>
          <w:rFonts w:cs="Tahoma"/>
          <w:color w:val="000000"/>
        </w:rPr>
        <w:t xml:space="preserve"> anemia </w:t>
      </w:r>
    </w:p>
    <w:p w14:paraId="1269943B" w14:textId="77777777" w:rsidR="002F401A" w:rsidRDefault="00B53FBB">
      <w:pPr>
        <w:pStyle w:val="NormalnyWeb"/>
        <w:shd w:val="clear" w:color="auto" w:fill="FFFFFF"/>
        <w:spacing w:before="280" w:after="280" w:line="276" w:lineRule="auto"/>
        <w:jc w:val="both"/>
      </w:pPr>
      <w:r>
        <w:rPr>
          <w:rStyle w:val="Wyrnienie"/>
          <w:rFonts w:cs="Tahoma"/>
          <w:color w:val="000000"/>
        </w:rPr>
        <w:t xml:space="preserve"> podkrążone oczy </w:t>
      </w:r>
      <w:r>
        <w:rPr>
          <w:rStyle w:val="Wyrnienie"/>
          <w:rFonts w:cs="Tahoma"/>
          <w:color w:val="000000"/>
        </w:rPr>
        <w:t xml:space="preserve"> ciągłe osłabienie </w:t>
      </w:r>
      <w:r>
        <w:rPr>
          <w:rStyle w:val="Wyrnienie"/>
          <w:rFonts w:cs="Tahoma"/>
          <w:color w:val="000000"/>
        </w:rPr>
        <w:t xml:space="preserve"> zaburzenia snu. </w:t>
      </w:r>
    </w:p>
    <w:p w14:paraId="1269943C" w14:textId="77777777" w:rsidR="002F401A" w:rsidRDefault="00B53FBB">
      <w:pPr>
        <w:pStyle w:val="NormalnyWeb"/>
        <w:shd w:val="clear" w:color="auto" w:fill="FFFFFF"/>
        <w:spacing w:before="280" w:after="280" w:line="276" w:lineRule="auto"/>
        <w:jc w:val="both"/>
      </w:pPr>
      <w:r>
        <w:rPr>
          <w:rStyle w:val="Wyrnienie"/>
          <w:rFonts w:cs="Tahoma"/>
          <w:b/>
          <w:bCs/>
          <w:color w:val="000000"/>
        </w:rPr>
        <w:t xml:space="preserve">PROFILAKTYKA I ZAPOBIEGANIE: </w:t>
      </w:r>
    </w:p>
    <w:p w14:paraId="1269943D" w14:textId="77777777" w:rsidR="002F401A" w:rsidRDefault="00B53FBB">
      <w:pPr>
        <w:pStyle w:val="NormalnyWeb"/>
        <w:shd w:val="clear" w:color="auto" w:fill="FFFFFF"/>
        <w:spacing w:before="280" w:after="280" w:line="276" w:lineRule="auto"/>
        <w:jc w:val="both"/>
      </w:pPr>
      <w:r>
        <w:rPr>
          <w:rStyle w:val="Wyrnienie"/>
          <w:rFonts w:cs="Tahoma"/>
          <w:color w:val="000000"/>
        </w:rPr>
        <w:lastRenderedPageBreak/>
        <w:t>Duże zn</w:t>
      </w:r>
      <w:r>
        <w:rPr>
          <w:rStyle w:val="Wyrnienie"/>
          <w:rFonts w:cs="Tahoma"/>
          <w:color w:val="000000"/>
        </w:rPr>
        <w:t xml:space="preserve">aczenie w zwalczaniu owsicy ma przestrzeganie higieny osobistej (regularna zmiana bielizny, mycie rąk) oraz mieszkania (czystość pomieszczeń, osobne łóżko, oddzielne pomieszczenia sypialne). Osobom z uporczywą owsicą poleca się spanie w pidżamach (spodnie </w:t>
      </w:r>
      <w:r>
        <w:rPr>
          <w:rStyle w:val="Wyrnienie"/>
          <w:rFonts w:cs="Tahoma"/>
          <w:color w:val="000000"/>
        </w:rPr>
        <w:t>utrudniają rozprzestrzenianie się inwazyjnych jaj pasożyta) oraz podmywanie w okolicy odbytu rano po obudzeniu się (letnia woda i mydło zmywają 90% jaj pasożyta złożonych w okolicy odbytu w ciągu nocy). Konieczne jest utrzymanie wręcz przesadnej higieny os</w:t>
      </w:r>
      <w:r>
        <w:rPr>
          <w:rStyle w:val="Wyrnienie"/>
          <w:rFonts w:cs="Tahoma"/>
          <w:color w:val="000000"/>
        </w:rPr>
        <w:t>obistej domowników (podmywanie się po korzystaniu z ubikacji, częste mycie rąk, zmiana bielizny osobistej, gotowanie pościeli i ręczników). Podczas kuracji na noc należy zakładać dziecku obcisłe majtki, które rano pierzemy i gotujemy. Myjemy też zabawki, d</w:t>
      </w:r>
      <w:r>
        <w:rPr>
          <w:rStyle w:val="Wyrnienie"/>
          <w:rFonts w:cs="Tahoma"/>
          <w:color w:val="000000"/>
        </w:rPr>
        <w:t xml:space="preserve">ezynfekujemy przedmioty osobistego użytku i obcinamy krótko paznokcie, aby nie dopuścić do wtórnego zakażenia. Dokładne pranie pościeli i ręczników niszczy jaja owsika, co wraz z reżimem higieny osobistej przerywa łańcuch zakażeń. Jaja owsików w warunkach </w:t>
      </w:r>
      <w:r>
        <w:rPr>
          <w:rStyle w:val="Wyrnienie"/>
          <w:rFonts w:cs="Tahoma"/>
          <w:color w:val="000000"/>
        </w:rPr>
        <w:t xml:space="preserve">domowych mogą przeżyć do kilku tygodni, zwłaszcza przy zachowaniu odpowiedniej wilgotności i ciepłoty, dlatego niezbędne jest przestrzegane higieny oraz częste sprzątanie pomieszczeń w domu.   </w:t>
      </w:r>
    </w:p>
    <w:p w14:paraId="1269943E" w14:textId="77777777" w:rsidR="002F401A" w:rsidRDefault="00B53FBB">
      <w:pPr>
        <w:pStyle w:val="NormalnyWeb"/>
        <w:shd w:val="clear" w:color="auto" w:fill="FFFFFF"/>
        <w:spacing w:before="280" w:after="280" w:line="276" w:lineRule="auto"/>
        <w:jc w:val="both"/>
      </w:pPr>
      <w:r>
        <w:rPr>
          <w:rStyle w:val="Wyrnienie"/>
          <w:rFonts w:cs="Tahoma"/>
          <w:b/>
          <w:bCs/>
          <w:color w:val="000000"/>
        </w:rPr>
        <w:t xml:space="preserve">Pamiętaj! </w:t>
      </w:r>
    </w:p>
    <w:p w14:paraId="1269943F" w14:textId="77777777" w:rsidR="002F401A" w:rsidRDefault="00B53FBB">
      <w:pPr>
        <w:pStyle w:val="NormalnyWeb"/>
        <w:shd w:val="clear" w:color="auto" w:fill="FFFFFF"/>
        <w:spacing w:before="280" w:after="280" w:line="276" w:lineRule="auto"/>
        <w:jc w:val="both"/>
      </w:pPr>
      <w:r>
        <w:rPr>
          <w:rStyle w:val="Wyrnienie"/>
          <w:rFonts w:cs="Tahoma"/>
          <w:color w:val="000000"/>
        </w:rPr>
        <w:t>1. Jeśli twoje dziecko ma objawy wskazujące na obec</w:t>
      </w:r>
      <w:r>
        <w:rPr>
          <w:rStyle w:val="Wyrnienie"/>
          <w:rFonts w:cs="Tahoma"/>
          <w:color w:val="000000"/>
        </w:rPr>
        <w:t xml:space="preserve">ność pasożyta w organizmie, skontaktuj się z lekarzem. Niezbędne jest badanie kału oraz leczenie farmakologiczne. Najczęściej wykorzystuje się do tego preparaty zawierające </w:t>
      </w:r>
      <w:proofErr w:type="spellStart"/>
      <w:r>
        <w:rPr>
          <w:rStyle w:val="Wyrnienie"/>
          <w:rFonts w:cs="Tahoma"/>
          <w:color w:val="000000"/>
        </w:rPr>
        <w:t>pyrantel</w:t>
      </w:r>
      <w:proofErr w:type="spellEnd"/>
      <w:r>
        <w:rPr>
          <w:rStyle w:val="Wyrnienie"/>
          <w:rFonts w:cs="Tahoma"/>
          <w:color w:val="000000"/>
        </w:rPr>
        <w:t xml:space="preserve"> lub </w:t>
      </w:r>
      <w:proofErr w:type="spellStart"/>
      <w:r>
        <w:rPr>
          <w:rStyle w:val="Wyrnienie"/>
          <w:rFonts w:cs="Tahoma"/>
          <w:color w:val="000000"/>
        </w:rPr>
        <w:t>bendazole</w:t>
      </w:r>
      <w:proofErr w:type="spellEnd"/>
      <w:r>
        <w:rPr>
          <w:rStyle w:val="Wyrnienie"/>
          <w:rFonts w:cs="Tahoma"/>
          <w:color w:val="000000"/>
        </w:rPr>
        <w:t>.</w:t>
      </w:r>
    </w:p>
    <w:p w14:paraId="12699440" w14:textId="77777777" w:rsidR="002F401A" w:rsidRDefault="00B53FBB">
      <w:pPr>
        <w:pStyle w:val="NormalnyWeb"/>
        <w:shd w:val="clear" w:color="auto" w:fill="FFFFFF"/>
        <w:spacing w:before="280" w:after="280" w:line="276" w:lineRule="auto"/>
        <w:jc w:val="both"/>
      </w:pPr>
      <w:r>
        <w:rPr>
          <w:rStyle w:val="Wyrnienie"/>
          <w:rFonts w:cs="Tahoma"/>
          <w:color w:val="000000"/>
        </w:rPr>
        <w:t xml:space="preserve">2. Bez obaw informujmy o każdej chorobie dziecka dyrektora </w:t>
      </w:r>
      <w:r>
        <w:rPr>
          <w:rStyle w:val="Wyrnienie"/>
          <w:rFonts w:cs="Tahoma"/>
          <w:color w:val="000000"/>
        </w:rPr>
        <w:t xml:space="preserve">szkoły lub nauczycieli klasy.  </w:t>
      </w:r>
    </w:p>
    <w:p w14:paraId="12699441" w14:textId="77777777" w:rsidR="002F401A" w:rsidRDefault="00B53FBB">
      <w:pPr>
        <w:pStyle w:val="NormalnyWeb"/>
        <w:shd w:val="clear" w:color="auto" w:fill="FFFFFF"/>
        <w:spacing w:before="280" w:after="280" w:line="276" w:lineRule="auto"/>
        <w:jc w:val="both"/>
      </w:pPr>
      <w:r>
        <w:rPr>
          <w:rStyle w:val="Wyrnienie"/>
          <w:rFonts w:cs="Tahoma"/>
          <w:color w:val="000000"/>
        </w:rPr>
        <w:t xml:space="preserve"> </w:t>
      </w:r>
    </w:p>
    <w:sectPr w:rsidR="002F401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02C"/>
    <w:multiLevelType w:val="multilevel"/>
    <w:tmpl w:val="DE02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00F12"/>
    <w:multiLevelType w:val="multilevel"/>
    <w:tmpl w:val="9D345C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FA6EDB"/>
    <w:multiLevelType w:val="multilevel"/>
    <w:tmpl w:val="280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00175"/>
    <w:multiLevelType w:val="multilevel"/>
    <w:tmpl w:val="30B4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EB2B3C"/>
    <w:multiLevelType w:val="multilevel"/>
    <w:tmpl w:val="AEA0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38786E"/>
    <w:multiLevelType w:val="multilevel"/>
    <w:tmpl w:val="BDDAC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B43D3E"/>
    <w:multiLevelType w:val="multilevel"/>
    <w:tmpl w:val="4AEA7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970FA5"/>
    <w:multiLevelType w:val="multilevel"/>
    <w:tmpl w:val="DD58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5F4529"/>
    <w:multiLevelType w:val="multilevel"/>
    <w:tmpl w:val="E3F0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6709CA"/>
    <w:multiLevelType w:val="multilevel"/>
    <w:tmpl w:val="5266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977217F"/>
    <w:multiLevelType w:val="multilevel"/>
    <w:tmpl w:val="83CA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1A"/>
    <w:rsid w:val="002F401A"/>
    <w:rsid w:val="00B5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9405"/>
  <w15:docId w15:val="{CAF11C45-F8D0-4000-B8F8-1CBBD0FF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5FE1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ED5FE1"/>
    <w:rPr>
      <w:i/>
      <w:i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ED5F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Morskie Przedszkole</dc:creator>
  <dc:description/>
  <cp:lastModifiedBy>Anna Kotowska</cp:lastModifiedBy>
  <cp:revision>2</cp:revision>
  <cp:lastPrinted>2020-02-20T13:32:00Z</cp:lastPrinted>
  <dcterms:created xsi:type="dcterms:W3CDTF">2021-09-20T05:20:00Z</dcterms:created>
  <dcterms:modified xsi:type="dcterms:W3CDTF">2021-09-20T05:20:00Z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